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A4" w:rsidRDefault="00F30B99" w:rsidP="00DB1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91EFA1A" wp14:editId="146DABD0">
            <wp:simplePos x="0" y="0"/>
            <wp:positionH relativeFrom="page">
              <wp:posOffset>-383117</wp:posOffset>
            </wp:positionH>
            <wp:positionV relativeFrom="page">
              <wp:posOffset>210104</wp:posOffset>
            </wp:positionV>
            <wp:extent cx="7851775" cy="10792460"/>
            <wp:effectExtent l="0" t="0" r="0" b="889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1775" cy="1079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30B99" w:rsidRDefault="00F30B99" w:rsidP="00DB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99" w:rsidRDefault="00F30B99" w:rsidP="00DB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99" w:rsidRDefault="00F30B99" w:rsidP="00DB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99" w:rsidRDefault="00F30B99" w:rsidP="00DB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99" w:rsidRDefault="00F30B99" w:rsidP="00DB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99" w:rsidRDefault="00F30B99" w:rsidP="00DB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99" w:rsidRDefault="00F30B99" w:rsidP="00DB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99" w:rsidRDefault="00F30B99" w:rsidP="00DB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99" w:rsidRDefault="00F30B99" w:rsidP="00DB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99" w:rsidRDefault="00F30B99" w:rsidP="00DB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99" w:rsidRDefault="00F30B99" w:rsidP="00DB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99" w:rsidRDefault="00F30B99" w:rsidP="00DB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99" w:rsidRDefault="00F30B99" w:rsidP="00DB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99" w:rsidRDefault="00F30B99" w:rsidP="00DB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99" w:rsidRDefault="00F30B99" w:rsidP="00DB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99" w:rsidRDefault="00F30B99" w:rsidP="00DB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99" w:rsidRDefault="00F30B99" w:rsidP="00DB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99" w:rsidRDefault="00F30B99" w:rsidP="00DB1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7C" w:rsidRDefault="0076427C" w:rsidP="00764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7C" w:rsidRDefault="0076427C" w:rsidP="00764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7C" w:rsidRDefault="0076427C" w:rsidP="00764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7C" w:rsidRDefault="0076427C" w:rsidP="00764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7C" w:rsidRDefault="0076427C" w:rsidP="00764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8A" w:rsidRPr="00277DB9" w:rsidRDefault="00A57A8A" w:rsidP="00277D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="00504F86" w:rsidRPr="00277DB9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Pr="00277DB9">
        <w:rPr>
          <w:rFonts w:ascii="Times New Roman" w:hAnsi="Times New Roman" w:cs="Times New Roman"/>
          <w:sz w:val="28"/>
          <w:szCs w:val="28"/>
        </w:rPr>
        <w:t>КИ СПЕЦИАЛИСТОВ СРЕДНЕГО ЗВЕНА п</w:t>
      </w:r>
      <w:r w:rsidR="00504F86" w:rsidRPr="00277DB9">
        <w:rPr>
          <w:rFonts w:ascii="Times New Roman" w:hAnsi="Times New Roman" w:cs="Times New Roman"/>
          <w:sz w:val="28"/>
          <w:szCs w:val="28"/>
        </w:rPr>
        <w:t>о специальности 38.02.01 Экономика и бухгалтерский учет (по отраслям) базовой подготовки</w:t>
      </w:r>
    </w:p>
    <w:p w:rsidR="00A57A8A" w:rsidRPr="0090020B" w:rsidRDefault="00504F86" w:rsidP="0090020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0B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="00A57A8A" w:rsidRPr="0090020B">
        <w:rPr>
          <w:rFonts w:ascii="Times New Roman" w:hAnsi="Times New Roman" w:cs="Times New Roman"/>
          <w:b/>
          <w:sz w:val="28"/>
          <w:szCs w:val="28"/>
        </w:rPr>
        <w:t>.</w:t>
      </w:r>
    </w:p>
    <w:p w:rsidR="00352F78" w:rsidRPr="00277DB9" w:rsidRDefault="00352F78" w:rsidP="00277D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1.1.</w:t>
      </w:r>
      <w:r w:rsidR="00504F86" w:rsidRPr="00277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П</w:t>
      </w:r>
      <w:r w:rsidR="00504F86" w:rsidRPr="00277DB9">
        <w:rPr>
          <w:rFonts w:ascii="Times New Roman" w:hAnsi="Times New Roman" w:cs="Times New Roman"/>
          <w:sz w:val="28"/>
          <w:szCs w:val="28"/>
        </w:rPr>
        <w:t>рограмма подготовки специалистов среднего з</w:t>
      </w:r>
      <w:r w:rsidRPr="00277DB9">
        <w:rPr>
          <w:rFonts w:ascii="Times New Roman" w:hAnsi="Times New Roman" w:cs="Times New Roman"/>
          <w:sz w:val="28"/>
          <w:szCs w:val="28"/>
        </w:rPr>
        <w:t>вена (далее П</w:t>
      </w:r>
      <w:r w:rsidR="00504F86" w:rsidRPr="00277DB9">
        <w:rPr>
          <w:rFonts w:ascii="Times New Roman" w:hAnsi="Times New Roman" w:cs="Times New Roman"/>
          <w:sz w:val="28"/>
          <w:szCs w:val="28"/>
        </w:rPr>
        <w:t>ПССЗ) представляет собой специально организованный целенаправленный процесс по достижению результатов, заданных федеральным государственным образовательным стандартом профессионального образования с учетом потребностей работодателей и обучающихся, совокупность учебной, нормативной и методической документации, обязательной при освоении специальности среднего профессионального образования 38.02.01 Экономика и бухгалтерский учет (по отраслям) базовой подготовки.</w:t>
      </w:r>
      <w:proofErr w:type="gramEnd"/>
      <w:r w:rsidR="00504F86" w:rsidRPr="00277DB9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 Федеральным государственным образовательным стандартом среднего профессионального образования по специальности 38.02.01 Экономика и бухгалтерский учет (по отраслям) базовой подготовки, утвержденного приказом Министерства образования и науки Российской Федерации от 05 февраля 2018 г. № 69. Программа может быть использована в дополнительном профессиональном образовании по программам профессиональной подготовки по профессиям рабочих, программ переподготовки рабочих пор направлениям: В соответствии с ФГОС 38.02.01 Экономика и бухгалтерский учет (по отраслям) 23369 «Кассир» </w:t>
      </w:r>
    </w:p>
    <w:p w:rsidR="00352F78" w:rsidRPr="00277DB9" w:rsidRDefault="00504F86" w:rsidP="00277D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1.2 Используемые в программе т</w:t>
      </w:r>
      <w:r w:rsidR="00352F78" w:rsidRPr="00277DB9">
        <w:rPr>
          <w:rFonts w:ascii="Times New Roman" w:hAnsi="Times New Roman" w:cs="Times New Roman"/>
          <w:sz w:val="28"/>
          <w:szCs w:val="28"/>
        </w:rPr>
        <w:t>ермины, сокращения Компетенция.</w:t>
      </w:r>
    </w:p>
    <w:p w:rsidR="00352F78" w:rsidRPr="00277DB9" w:rsidRDefault="00352F78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</w:t>
      </w:r>
      <w:r w:rsidR="00504F86" w:rsidRPr="00277DB9">
        <w:rPr>
          <w:rFonts w:ascii="Times New Roman" w:hAnsi="Times New Roman" w:cs="Times New Roman"/>
          <w:sz w:val="28"/>
          <w:szCs w:val="28"/>
        </w:rPr>
        <w:t>Способность применять знания, умения и практический опыт для успешной трудовой деятельности. Общая компетенция</w:t>
      </w:r>
      <w:r w:rsidRPr="00277DB9">
        <w:rPr>
          <w:rFonts w:ascii="Times New Roman" w:hAnsi="Times New Roman" w:cs="Times New Roman"/>
          <w:sz w:val="28"/>
          <w:szCs w:val="28"/>
        </w:rPr>
        <w:t>;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 Профессиональная компетенция</w:t>
      </w:r>
      <w:r w:rsidR="00352F78" w:rsidRPr="00277DB9">
        <w:rPr>
          <w:rFonts w:ascii="Times New Roman" w:hAnsi="Times New Roman" w:cs="Times New Roman"/>
          <w:sz w:val="28"/>
          <w:szCs w:val="28"/>
        </w:rPr>
        <w:t>;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Способность успешно действовать на основе умений, знаний и практического опыта при выполнении задания, решении задач</w:t>
      </w:r>
      <w:r w:rsidR="00352F78" w:rsidRPr="00277DB9">
        <w:rPr>
          <w:rFonts w:ascii="Times New Roman" w:hAnsi="Times New Roman" w:cs="Times New Roman"/>
          <w:sz w:val="28"/>
          <w:szCs w:val="28"/>
        </w:rPr>
        <w:t>и профессиональной деятельности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- Наличие у человека компетенций для успешного осуществления трудовой деятельности. Федеральный государственный образовательный стандарт</w:t>
      </w:r>
      <w:r w:rsidR="00352F78" w:rsidRPr="00277DB9">
        <w:rPr>
          <w:rFonts w:ascii="Times New Roman" w:hAnsi="Times New Roman" w:cs="Times New Roman"/>
          <w:sz w:val="28"/>
          <w:szCs w:val="28"/>
        </w:rPr>
        <w:t>:</w:t>
      </w:r>
      <w:r w:rsidRPr="00277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- Нормативный документ, определяющий совокупность требований к результатам освоения основной образовательной программы, ее структуре и условиям реализации</w:t>
      </w:r>
      <w:r w:rsidR="00352F78" w:rsidRPr="00277DB9">
        <w:rPr>
          <w:rFonts w:ascii="Times New Roman" w:hAnsi="Times New Roman" w:cs="Times New Roman"/>
          <w:sz w:val="28"/>
          <w:szCs w:val="28"/>
        </w:rPr>
        <w:t>. Профессиональное образование: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Организованный процесс овладения определенными видами профессиональной деятельности, обеспечивающий развитие социально и профессионально значимых качеств личности. Результат этого процесса - подготовленность человека к определенному виду профессиональной деятельности, подтвержденная дипломом об окончании образовательного учреждения. 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Профессиональный модуль</w:t>
      </w:r>
      <w:r w:rsidR="00352F78" w:rsidRPr="00277DB9">
        <w:rPr>
          <w:rFonts w:ascii="Times New Roman" w:hAnsi="Times New Roman" w:cs="Times New Roman"/>
          <w:sz w:val="28"/>
          <w:szCs w:val="28"/>
        </w:rPr>
        <w:t>: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Часть программы профессионального образования (обучения), предусматривающая подготовку обучающихся к осуществлению определенной совокупности трудовых функций, имеющих самостоятельное значение для трудового процесса. Может быть частью основной профессиональной образовательной программы или самостоятельной программой с обязательной процедурой сертификации квалификации выпускника по ее окончании. </w:t>
      </w:r>
    </w:p>
    <w:p w:rsidR="00352F78" w:rsidRPr="00277DB9" w:rsidRDefault="00504F86" w:rsidP="00277D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</w:t>
      </w:r>
      <w:r w:rsidR="00352F78" w:rsidRPr="00277DB9">
        <w:rPr>
          <w:rFonts w:ascii="Times New Roman" w:hAnsi="Times New Roman" w:cs="Times New Roman"/>
          <w:sz w:val="28"/>
          <w:szCs w:val="28"/>
        </w:rPr>
        <w:t>: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Документ, определяющий результаты обучения, критерии, способы и формы их оценки, а также содержание обучения и требования к условиям реализации профессионального модуля. 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Междисциплинарный курс</w:t>
      </w:r>
      <w:r w:rsidR="00352F78" w:rsidRPr="00277DB9">
        <w:rPr>
          <w:rFonts w:ascii="Times New Roman" w:hAnsi="Times New Roman" w:cs="Times New Roman"/>
          <w:sz w:val="28"/>
          <w:szCs w:val="28"/>
        </w:rPr>
        <w:t>: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Система знаний и умений, отражающая специфику вида профессиональной деятельности и обеспечивающая освоение компетенций при прохождении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практики в рамках профессионального модуля. Раздел профессионального модуля</w:t>
      </w:r>
      <w:r w:rsidR="00352F78" w:rsidRPr="00277DB9">
        <w:rPr>
          <w:rFonts w:ascii="Times New Roman" w:hAnsi="Times New Roman" w:cs="Times New Roman"/>
          <w:sz w:val="28"/>
          <w:szCs w:val="28"/>
        </w:rPr>
        <w:t>: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Практика (производственная)</w:t>
      </w:r>
      <w:r w:rsidR="00352F78" w:rsidRPr="00277DB9">
        <w:rPr>
          <w:rFonts w:ascii="Times New Roman" w:hAnsi="Times New Roman" w:cs="Times New Roman"/>
          <w:sz w:val="28"/>
          <w:szCs w:val="28"/>
        </w:rPr>
        <w:t>: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Вид учебных занятий, использующийся для освоения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компетенций в процессе самостоятельного выполнения определенных видов работ, необходимых для осуществления профессиональной деятельности в максимально приближенных к ней условиях.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Учебная дисциплина</w:t>
      </w:r>
      <w:r w:rsidR="00352F78" w:rsidRPr="00277DB9">
        <w:rPr>
          <w:rFonts w:ascii="Times New Roman" w:hAnsi="Times New Roman" w:cs="Times New Roman"/>
          <w:sz w:val="28"/>
          <w:szCs w:val="28"/>
        </w:rPr>
        <w:t>: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Система знаний и умений, отражающая содержание определенной науки и/или области профессиональной деятельности, и нацеленная на обеспечение реализации основной профессиональной образовательной программы. 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 w:rsidR="00352F78" w:rsidRPr="00277DB9">
        <w:rPr>
          <w:rFonts w:ascii="Times New Roman" w:hAnsi="Times New Roman" w:cs="Times New Roman"/>
          <w:sz w:val="28"/>
          <w:szCs w:val="28"/>
        </w:rPr>
        <w:t>: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Документ, определяющий результаты обучения, критерии, способы и формы их оценки, а также содержание обучения и требования к </w:t>
      </w:r>
      <w:r w:rsidRPr="00277DB9">
        <w:rPr>
          <w:rFonts w:ascii="Times New Roman" w:hAnsi="Times New Roman" w:cs="Times New Roman"/>
          <w:sz w:val="28"/>
          <w:szCs w:val="28"/>
        </w:rPr>
        <w:lastRenderedPageBreak/>
        <w:t xml:space="preserve">условиям реализации учебной дисциплины. В настоящей программе используются следующие сокращения: СПО - среднее профессиональное образование; 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ФГОС СПО - федеральный государственный образовательный стандарт среднего профессионального образования; 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ПОО - профессиональная образовательная организация; 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ОПОП - основная профессиональная образовательная программа по специальности; 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- общая компетенция; 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ПК - профессиональная компетенция;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ПМ - профессиональный модуль; 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МДК - междисциплинарный курс; 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РУП - рабочий учебный план. 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ППССЗ - программа подготовки специалистов среднего звена;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1.3. Правовые основы разработки и реализации программы 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1.3.1 Программа подготовки специалиста среднего звена разработана в соответствии с законами и правовыми актами, в том числе: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Федеральный закон от 29.12.2012 г. № 273-ФЗ «Об образовании в Российской Федерации»;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среднего профессионального образования по специальности 38.02.01 «Экономика и бухгалтерский учет (по отраслям)», утвержденного приказом Министерства образования и науки Российской Федерации от 05 февраля 2018 г. № 69, зарегистрированного в Министерстве юстиции РФ (рег. № 50137 от 26.02.2018 г.); 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среднего общего образования", утвержденный приказом </w:t>
      </w:r>
      <w:proofErr w:type="spellStart"/>
      <w:r w:rsidRPr="00277DB9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277DB9">
        <w:rPr>
          <w:rFonts w:ascii="Times New Roman" w:hAnsi="Times New Roman" w:cs="Times New Roman"/>
          <w:sz w:val="28"/>
          <w:szCs w:val="28"/>
        </w:rPr>
        <w:t xml:space="preserve"> РФ от 17.05.2012г. №413; - Приказ </w:t>
      </w:r>
      <w:proofErr w:type="spellStart"/>
      <w:r w:rsidRPr="00277D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7DB9">
        <w:rPr>
          <w:rFonts w:ascii="Times New Roman" w:hAnsi="Times New Roman" w:cs="Times New Roman"/>
          <w:sz w:val="28"/>
          <w:szCs w:val="28"/>
        </w:rPr>
        <w:t xml:space="preserve"> России от 29 декабря 2014 г. N 1645 «О внесении изменений в приказ </w:t>
      </w:r>
      <w:proofErr w:type="spellStart"/>
      <w:r w:rsidRPr="00277DB9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277DB9">
        <w:rPr>
          <w:rFonts w:ascii="Times New Roman" w:hAnsi="Times New Roman" w:cs="Times New Roman"/>
          <w:sz w:val="28"/>
          <w:szCs w:val="28"/>
        </w:rPr>
        <w:t xml:space="preserve"> РФ от 17.05.2012г. №413; 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277D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7DB9">
        <w:rPr>
          <w:rFonts w:ascii="Times New Roman" w:hAnsi="Times New Roman" w:cs="Times New Roman"/>
          <w:sz w:val="28"/>
          <w:szCs w:val="28"/>
        </w:rPr>
        <w:t xml:space="preserve"> России от 29 июня 2017 г. N 613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 5 - 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программам среднего профессионального образования»;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lastRenderedPageBreak/>
        <w:t xml:space="preserve"> - Приказ </w:t>
      </w:r>
      <w:proofErr w:type="spellStart"/>
      <w:r w:rsidRPr="00277D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7DB9">
        <w:rPr>
          <w:rFonts w:ascii="Times New Roman" w:hAnsi="Times New Roman" w:cs="Times New Roman"/>
          <w:sz w:val="28"/>
          <w:szCs w:val="28"/>
        </w:rPr>
        <w:t xml:space="preserve"> России от 15 декабря 2014 г. N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№464»; 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18 апреля 2013 г.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образования";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277D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7DB9">
        <w:rPr>
          <w:rFonts w:ascii="Times New Roman" w:hAnsi="Times New Roman" w:cs="Times New Roman"/>
          <w:sz w:val="28"/>
          <w:szCs w:val="28"/>
        </w:rPr>
        <w:t xml:space="preserve"> России от 18 августа 2016 г. №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№ 291» </w:t>
      </w:r>
      <w:proofErr w:type="gramEnd"/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РФ от 25 октября 2013 г. № 1186 "Об утверждении Порядка заполнения, учета и выдачи дипломов о среднем профессиональном образовании и их дубликатов"; 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- Приказ Министерства труда и социальной защиты Российской Федерации от 22 декабря 2014г. №1061н «Об утверждении профессионального стандарта «Бухгалтер» (зарегистрирован Министерством юстиции Российской Федерации 23 января2015г., регистрационный № 35697; 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- Письмо Федеральной службы по надзору в сфере образования и науки (</w:t>
      </w:r>
      <w:proofErr w:type="spellStart"/>
      <w:r w:rsidRPr="00277DB9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277DB9">
        <w:rPr>
          <w:rFonts w:ascii="Times New Roman" w:hAnsi="Times New Roman" w:cs="Times New Roman"/>
          <w:sz w:val="28"/>
          <w:szCs w:val="28"/>
        </w:rPr>
        <w:t xml:space="preserve">) от 17.02.2014 № 02-68 «О прохождении государственной итоговой аттестации по образовательным программам среднего общего образования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образования»; -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24.04.2015 г. N 06-456 " Об изменениях в федеральных государственных образовательных стандартах среднего профессионального образования " - Письмо </w:t>
      </w:r>
      <w:proofErr w:type="spellStart"/>
      <w:r w:rsidRPr="00277D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7DB9">
        <w:rPr>
          <w:rFonts w:ascii="Times New Roman" w:hAnsi="Times New Roman" w:cs="Times New Roman"/>
          <w:sz w:val="28"/>
          <w:szCs w:val="28"/>
        </w:rPr>
        <w:t xml:space="preserve"> РФ от 18.03.2014 г. № 06-281 «О требованиях к организации образовательного процесса для обучения инвалидов и лиц </w:t>
      </w:r>
      <w:r w:rsidRPr="00277DB9">
        <w:rPr>
          <w:rFonts w:ascii="Times New Roman" w:hAnsi="Times New Roman" w:cs="Times New Roman"/>
          <w:sz w:val="28"/>
          <w:szCs w:val="28"/>
        </w:rPr>
        <w:lastRenderedPageBreak/>
        <w:t xml:space="preserve">с ограниченными возможностями здоровья в ПОО, вопросы нормативно-правового образования для лиц с ОВЗ и инвалидов»; </w:t>
      </w:r>
      <w:proofErr w:type="gramEnd"/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- Рекомендации ФГАУ «ФИРО»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образования;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РФ от 17.03.2015 г. N 06-259 "О рекомендациях по организации получения среднего общего образования в пределах освоения 6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для использования в работе профессиональных образовательных организаций и образовательных организаций высшего образования;</w:t>
      </w:r>
      <w:proofErr w:type="gramEnd"/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Санитарно-эпидемиологические правила и нормативы;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Устав </w:t>
      </w:r>
      <w:r w:rsidR="00352F78" w:rsidRPr="00277DB9">
        <w:rPr>
          <w:rFonts w:ascii="Times New Roman" w:hAnsi="Times New Roman" w:cs="Times New Roman"/>
          <w:sz w:val="28"/>
          <w:szCs w:val="28"/>
        </w:rPr>
        <w:t>ЧПОУ «Региональный нефтегазовый колледж</w:t>
      </w:r>
      <w:r w:rsidRPr="00277DB9">
        <w:rPr>
          <w:rFonts w:ascii="Times New Roman" w:hAnsi="Times New Roman" w:cs="Times New Roman"/>
          <w:sz w:val="28"/>
          <w:szCs w:val="28"/>
        </w:rPr>
        <w:t>»;</w:t>
      </w:r>
    </w:p>
    <w:p w:rsidR="00352F78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-Локальные акты и учебно-методические документы, действующие в </w:t>
      </w:r>
      <w:r w:rsidR="00352F78" w:rsidRPr="00277DB9">
        <w:rPr>
          <w:rFonts w:ascii="Times New Roman" w:hAnsi="Times New Roman" w:cs="Times New Roman"/>
          <w:sz w:val="28"/>
          <w:szCs w:val="28"/>
        </w:rPr>
        <w:t>«Региональный нефтегазовый колледж»;</w:t>
      </w:r>
    </w:p>
    <w:p w:rsidR="001933F7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1.3.2 - Примерные программы по общеобразовательным дисциплинам для профессиональных образовательных организаций, разработанные с учетом Рекомендаций по организации получения среднего общего образования в пределах освоения образовательных программ СПО с учетом требований ФГОС СОО, утвержденного приказом </w:t>
      </w:r>
      <w:proofErr w:type="spellStart"/>
      <w:r w:rsidRPr="00277DB9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277DB9">
        <w:rPr>
          <w:rFonts w:ascii="Times New Roman" w:hAnsi="Times New Roman" w:cs="Times New Roman"/>
          <w:sz w:val="28"/>
          <w:szCs w:val="28"/>
        </w:rPr>
        <w:t xml:space="preserve"> РФ от 17 мая 2012 г. №413 и получаемой специальности СПО, одобренные Научно-методическим советом Центра профессионального образования ФГАУ «ФИРО» и рекомендованные для реализации ОПОП СПО на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 с получением среднего общего образования, протокол №2 от 26.03.2015. </w:t>
      </w:r>
    </w:p>
    <w:p w:rsidR="001933F7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1.3.3 Разработка и реализация программы подготовки специалиста среднего звена осуществляется на основании локальных актов (положений)</w:t>
      </w:r>
      <w:r w:rsidR="001933F7" w:rsidRPr="00277DB9">
        <w:rPr>
          <w:rFonts w:ascii="Times New Roman" w:hAnsi="Times New Roman" w:cs="Times New Roman"/>
          <w:sz w:val="28"/>
          <w:szCs w:val="28"/>
        </w:rPr>
        <w:t xml:space="preserve"> ЧПОУ</w:t>
      </w:r>
      <w:r w:rsidRPr="00277DB9">
        <w:rPr>
          <w:rFonts w:ascii="Times New Roman" w:hAnsi="Times New Roman" w:cs="Times New Roman"/>
          <w:sz w:val="28"/>
          <w:szCs w:val="28"/>
        </w:rPr>
        <w:t xml:space="preserve"> </w:t>
      </w:r>
      <w:r w:rsidR="001933F7" w:rsidRPr="00277DB9">
        <w:rPr>
          <w:rFonts w:ascii="Times New Roman" w:hAnsi="Times New Roman" w:cs="Times New Roman"/>
          <w:sz w:val="28"/>
          <w:szCs w:val="28"/>
        </w:rPr>
        <w:t>«Региональный нефтегазовый колледж»;</w:t>
      </w:r>
      <w:r w:rsidRPr="00277DB9">
        <w:rPr>
          <w:rFonts w:ascii="Times New Roman" w:hAnsi="Times New Roman" w:cs="Times New Roman"/>
          <w:sz w:val="28"/>
          <w:szCs w:val="28"/>
        </w:rPr>
        <w:t xml:space="preserve"> по всем видам учебно-воспитательной деятельности.</w:t>
      </w:r>
    </w:p>
    <w:p w:rsidR="00CD071E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1.4. Общая характеристика программы подготовки специалистов среднего звена</w:t>
      </w:r>
    </w:p>
    <w:p w:rsidR="00CD071E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1.4.1 Программа подготовки специалистов среднего звена по специальности 38.02.01 Экономика и бухгалтерский учет (по отраслям) базовой подготовки, регламентирует цель, ожидаемые результаты, </w:t>
      </w:r>
      <w:r w:rsidRPr="00277DB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себя: ФГОС, учебный план, календарный учебный график, рабочие программы учебных дисциплин, профессиональных модулей, учебных и производственных практик, преддипломной практики, календарно-тематические планы, фонды оценочных средств, программу государственной итоговой аттестации, воспитательные программы и другие методические материалы, обеспечивающие качественную подготовку обучающихся. ППССЗ реализуется в совместной образовательной, производственной, общественной и иной деятельности обучающихся и работников </w:t>
      </w:r>
      <w:r w:rsidR="00CD071E" w:rsidRPr="00277DB9">
        <w:rPr>
          <w:rFonts w:ascii="Times New Roman" w:hAnsi="Times New Roman" w:cs="Times New Roman"/>
          <w:sz w:val="28"/>
          <w:szCs w:val="28"/>
        </w:rPr>
        <w:t xml:space="preserve">ЧПОУ «Региональный нефтегазовый колледж» </w:t>
      </w:r>
      <w:r w:rsidRPr="00277DB9">
        <w:rPr>
          <w:rFonts w:ascii="Times New Roman" w:hAnsi="Times New Roman" w:cs="Times New Roman"/>
          <w:sz w:val="28"/>
          <w:szCs w:val="28"/>
        </w:rPr>
        <w:t xml:space="preserve">с привлечением работодателей и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для формирования у студентов общих и профессиональных компетенций в соответствии с требованиями ФГОС СПО по данной специальности, запросами регионального рынка труда.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ППССЗ ежегодно пересматривается и обновляется в части содержания учебных планов, состава и содержания рабочих программ учебных дисциплин, профессиональных модулей, учебных, производственных и преддипломной практик, методических материалов, обеспечивающих качество подготовки обучающихся, в соответствии с требованиями ФГОС и работодателей. </w:t>
      </w:r>
      <w:proofErr w:type="gramEnd"/>
    </w:p>
    <w:p w:rsidR="00CD071E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1.4.2 Цель (миссия) ППССЗ по специальности 38.02.01 Экономика и бухгалтерский учет (по отраслям) базовой подготовки, заключается в подготовке специалистов, готовых к выполнению работ направленных на учет имущества и обязательств организации, формирование отчетности в различных сферах деятельности, и обеспечении данными специалистами регионального рынка труда. Сохраняя традиции и внедряя инновации, колледж является гарантом качественного профессионального образования, обеспечивающего возможность карьерного роста и достойного положения в обществе. На основании требований к уровню подготовки выпускника, предъявляемых ФГОС СПО и исходя из специфики деятельности в регионе, к которой готовится выпускник колледжа, сформулированы цели обучения, воспитания и развития в соответствии с миссией колледжа. В области воспитания целью ППССЗ по специальности 38.02.01 Экономика и бухгалтерский учет (по отраслям) базовой подготовки является формирование социально</w:t>
      </w:r>
      <w:r w:rsidR="00CD071E" w:rsidRPr="00277DB9">
        <w:rPr>
          <w:rFonts w:ascii="Times New Roman" w:hAnsi="Times New Roman" w:cs="Times New Roman"/>
          <w:sz w:val="28"/>
          <w:szCs w:val="28"/>
        </w:rPr>
        <w:t>-</w:t>
      </w:r>
      <w:r w:rsidRPr="00277DB9">
        <w:rPr>
          <w:rFonts w:ascii="Times New Roman" w:hAnsi="Times New Roman" w:cs="Times New Roman"/>
          <w:sz w:val="28"/>
          <w:szCs w:val="28"/>
        </w:rPr>
        <w:t xml:space="preserve">личностных и профессионально важных качеств выпускников: гражданской позиции, толерантности, целеустремленности, организованности, трудолюбия, </w:t>
      </w:r>
      <w:r w:rsidRPr="00277DB9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коммуникабельности, умения работать в коллективе, понимания и принятия социальных и этических норм, ответственности за конечный результат профессиональной деятельности, адаптивности.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В области обучения целью ППССЗ по специальности 38.02.01 Экономика и бухгалтерский учет (по отраслям) базовой подготовки является формирование у выпускника знаний, умений и практического опыта, необходимых для решения задач профессиональной деятельности, обеспечение контроля уровня освоения компетенций, подготовка специалиста, обладающего общими и профессиональными компетенциями, в соответствии с требованиями ФГОС, способного к саморазвитию и самообразованию.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В области развития целью ППССЗ по специальности 38.02.01 Экономика и бухгалтерский учет (по отраслям) базовой подготовки является формирование гармоничной личности, раскрытие разносторонних творческих возможностей обучаемого, формирование системы ценностей, потребностей, стремлений в построении успешной карьеры. Компетенции выпускника (общие и профессиональные), приведенные во ФГОС СПО, являются обязательными для освоения.</w:t>
      </w:r>
    </w:p>
    <w:p w:rsidR="00CD071E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1.4.3 Основополагающим принципом формирования ППССЗ по специальности 38.02.01 Экономика и бухгалтерский учет (по отраслям) базовой подготовки является приоритет практико</w:t>
      </w:r>
      <w:r w:rsidR="00546223">
        <w:rPr>
          <w:rFonts w:ascii="Times New Roman" w:hAnsi="Times New Roman" w:cs="Times New Roman"/>
          <w:sz w:val="28"/>
          <w:szCs w:val="28"/>
        </w:rPr>
        <w:t>-</w:t>
      </w:r>
      <w:r w:rsidRPr="00277DB9">
        <w:rPr>
          <w:rFonts w:ascii="Times New Roman" w:hAnsi="Times New Roman" w:cs="Times New Roman"/>
          <w:sz w:val="28"/>
          <w:szCs w:val="28"/>
        </w:rPr>
        <w:t xml:space="preserve">ориентированных знаний выпускника; </w:t>
      </w:r>
    </w:p>
    <w:p w:rsidR="00CD071E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1.5 Специфика ППССЗ по специальности 38.02.01 Экономика и бухгалтерский учет (по отраслям) базовой подготовки</w:t>
      </w:r>
      <w:r w:rsidR="00CD071E" w:rsidRPr="00277DB9">
        <w:rPr>
          <w:rFonts w:ascii="Times New Roman" w:hAnsi="Times New Roman" w:cs="Times New Roman"/>
          <w:sz w:val="28"/>
          <w:szCs w:val="28"/>
        </w:rPr>
        <w:t>.</w:t>
      </w:r>
    </w:p>
    <w:p w:rsidR="00CD071E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Специфика ППССЗ по специальности определена в соответствии с учетом потребностей регионального рынка труда и запросами работодателей и заключается в ее ориентации на удовлетворение потребностей рынка труда и работодателей регионов, что конкретизируется в расширенном списке умений, знаний, профессиональных компетенций, которыми должны овладеть выпускники.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Специфика ППССЗ по специальности 38.02.01 Экономика и бухгалтерский учет (по отраслям - организационно-экономическая и заключается в получении среднего профессионального образования, позволяющего выпускнику успешно организовывать деятельность и выполнять работу, направленную на учет имущества и обязательств</w:t>
      </w:r>
      <w:r w:rsidR="00CD071E" w:rsidRPr="00277DB9">
        <w:rPr>
          <w:rFonts w:ascii="Times New Roman" w:hAnsi="Times New Roman" w:cs="Times New Roman"/>
          <w:sz w:val="28"/>
          <w:szCs w:val="28"/>
        </w:rPr>
        <w:t xml:space="preserve"> </w:t>
      </w:r>
      <w:r w:rsidRPr="00277DB9">
        <w:rPr>
          <w:rFonts w:ascii="Times New Roman" w:hAnsi="Times New Roman" w:cs="Times New Roman"/>
          <w:sz w:val="28"/>
          <w:szCs w:val="28"/>
        </w:rPr>
        <w:t>организации, формирование отчетности в различных сферах деятельности.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В результате освоения ППССЗ выпускник должен быть готов к следующим видам деятельности: учет имущества и обязательств организации, проведение и оформление хозяйственных </w:t>
      </w:r>
      <w:r w:rsidRPr="00277DB9">
        <w:rPr>
          <w:rFonts w:ascii="Times New Roman" w:hAnsi="Times New Roman" w:cs="Times New Roman"/>
          <w:sz w:val="28"/>
          <w:szCs w:val="28"/>
        </w:rPr>
        <w:lastRenderedPageBreak/>
        <w:t xml:space="preserve">операций, обработка бухгалтерской информации, проведение расчетов с бюджетом и внебюджетными фондами, формирование бухгалтерской отчетности. Конечные результаты обучения в виде компетенций, умений и знаний, приобретаемого практического опыта определены с учетом специфики. </w:t>
      </w:r>
    </w:p>
    <w:p w:rsidR="00CD071E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1.6 Нормативные сроки освоения ППССЗ Нормативный срок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освоения программы подготовки специалистов среднего звена среднего профессионального образования базовой подготовки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превышает на один год срок освоения программы подготовки специалистов среднего звена среднего профессионального образования базовой подготовки. Нормативные сроки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освоения основной профессиональной образовательной программы подготовки специалистов среднего звена среднего профессионального образования базовой подготовки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при очной форме получения образования и присваиваемая квалификация приводятся в таблице </w:t>
      </w:r>
    </w:p>
    <w:p w:rsidR="00CD071E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1. Таблица </w:t>
      </w:r>
    </w:p>
    <w:p w:rsidR="00EA12D4" w:rsidRPr="00277DB9" w:rsidRDefault="00504F86" w:rsidP="0027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1 - Нормативные сроки освоения основной профессиональной образовательной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4F86" w:rsidRPr="00277DB9" w:rsidTr="00504F86">
        <w:tc>
          <w:tcPr>
            <w:tcW w:w="3190" w:type="dxa"/>
          </w:tcPr>
          <w:p w:rsidR="00504F86" w:rsidRPr="00277DB9" w:rsidRDefault="00E50C64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Образовательная база приема</w:t>
            </w:r>
          </w:p>
        </w:tc>
        <w:tc>
          <w:tcPr>
            <w:tcW w:w="3190" w:type="dxa"/>
          </w:tcPr>
          <w:p w:rsidR="00504F86" w:rsidRPr="00277DB9" w:rsidRDefault="00E50C64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191" w:type="dxa"/>
          </w:tcPr>
          <w:p w:rsidR="00504F86" w:rsidRPr="00277DB9" w:rsidRDefault="00E50C64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 ОПОП СПО базовой подготовки при очной форме получения образования</w:t>
            </w:r>
          </w:p>
        </w:tc>
      </w:tr>
      <w:tr w:rsidR="00504F86" w:rsidRPr="00277DB9" w:rsidTr="00504F86">
        <w:tc>
          <w:tcPr>
            <w:tcW w:w="3190" w:type="dxa"/>
          </w:tcPr>
          <w:p w:rsidR="00504F86" w:rsidRPr="00277DB9" w:rsidRDefault="00E50C64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190" w:type="dxa"/>
          </w:tcPr>
          <w:p w:rsidR="00504F86" w:rsidRPr="00277DB9" w:rsidRDefault="00E50C64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191" w:type="dxa"/>
          </w:tcPr>
          <w:p w:rsidR="00504F86" w:rsidRPr="00277DB9" w:rsidRDefault="00E50C64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</w:tbl>
    <w:p w:rsidR="00504F86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1E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Срок освоения ППССЗ СПО базовой подготовки по заочной форме получения образования увеличивается на базе среднего (полного) общего образования на 1 год; </w:t>
      </w:r>
    </w:p>
    <w:p w:rsidR="00504F86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Нормативный срок освоения ППССЗ СПО базовой подготовки при очной форме получения образования составляет 147 недель, в том числе: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2DA4" w:rsidRPr="00277DB9" w:rsidTr="004366AB">
        <w:tc>
          <w:tcPr>
            <w:tcW w:w="3190" w:type="dxa"/>
            <w:vMerge w:val="restart"/>
          </w:tcPr>
          <w:p w:rsidR="00E62DA4" w:rsidRPr="00277DB9" w:rsidRDefault="00E62DA4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81" w:type="dxa"/>
            <w:gridSpan w:val="2"/>
          </w:tcPr>
          <w:p w:rsidR="00E62DA4" w:rsidRPr="00277DB9" w:rsidRDefault="00E62DA4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</w:t>
            </w:r>
          </w:p>
        </w:tc>
      </w:tr>
      <w:tr w:rsidR="00E62DA4" w:rsidRPr="00277DB9" w:rsidTr="00504F86">
        <w:tc>
          <w:tcPr>
            <w:tcW w:w="3190" w:type="dxa"/>
            <w:vMerge/>
          </w:tcPr>
          <w:p w:rsidR="00E62DA4" w:rsidRPr="00277DB9" w:rsidRDefault="00E62DA4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62DA4" w:rsidRPr="00277DB9" w:rsidRDefault="00E62DA4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3191" w:type="dxa"/>
          </w:tcPr>
          <w:p w:rsidR="00E62DA4" w:rsidRPr="00277DB9" w:rsidRDefault="00E62DA4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504F86" w:rsidRPr="00277DB9" w:rsidTr="00504F86">
        <w:tc>
          <w:tcPr>
            <w:tcW w:w="3190" w:type="dxa"/>
          </w:tcPr>
          <w:p w:rsidR="00504F86" w:rsidRPr="00277DB9" w:rsidRDefault="00E62DA4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подготовка</w:t>
            </w:r>
          </w:p>
        </w:tc>
        <w:tc>
          <w:tcPr>
            <w:tcW w:w="3190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91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504F86" w:rsidRPr="00277DB9" w:rsidTr="00504F86">
        <w:tc>
          <w:tcPr>
            <w:tcW w:w="3190" w:type="dxa"/>
          </w:tcPr>
          <w:p w:rsidR="00504F86" w:rsidRPr="00277DB9" w:rsidRDefault="00E62DA4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277DB9">
              <w:rPr>
                <w:rFonts w:ascii="Times New Roman" w:hAnsi="Times New Roman" w:cs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3190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91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</w:tr>
      <w:tr w:rsidR="00504F86" w:rsidRPr="00277DB9" w:rsidTr="00504F86">
        <w:tc>
          <w:tcPr>
            <w:tcW w:w="3190" w:type="dxa"/>
          </w:tcPr>
          <w:p w:rsidR="00504F86" w:rsidRPr="00277DB9" w:rsidRDefault="00E62DA4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вариативная </w:t>
            </w:r>
            <w:r w:rsidRPr="00277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</w:t>
            </w:r>
          </w:p>
        </w:tc>
        <w:tc>
          <w:tcPr>
            <w:tcW w:w="3190" w:type="dxa"/>
          </w:tcPr>
          <w:p w:rsidR="00504F86" w:rsidRPr="00277DB9" w:rsidRDefault="00504F86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</w:tr>
      <w:tr w:rsidR="00504F86" w:rsidRPr="00277DB9" w:rsidTr="00504F86">
        <w:tc>
          <w:tcPr>
            <w:tcW w:w="3190" w:type="dxa"/>
          </w:tcPr>
          <w:p w:rsidR="00504F86" w:rsidRPr="00277DB9" w:rsidRDefault="00E62DA4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Учебная практика</w:t>
            </w:r>
          </w:p>
        </w:tc>
        <w:tc>
          <w:tcPr>
            <w:tcW w:w="3190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04F86" w:rsidRPr="00277DB9" w:rsidTr="00504F86">
        <w:tc>
          <w:tcPr>
            <w:tcW w:w="3190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3190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504F86" w:rsidRPr="00277DB9" w:rsidTr="00504F86">
        <w:tc>
          <w:tcPr>
            <w:tcW w:w="3190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(преддипломная)  </w:t>
            </w:r>
          </w:p>
        </w:tc>
        <w:tc>
          <w:tcPr>
            <w:tcW w:w="3190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504F86" w:rsidRPr="00277DB9" w:rsidTr="00504F86">
        <w:tc>
          <w:tcPr>
            <w:tcW w:w="3190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190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504F86" w:rsidRPr="00277DB9" w:rsidTr="00504F86">
        <w:tc>
          <w:tcPr>
            <w:tcW w:w="3190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3190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504F86" w:rsidRPr="00277DB9" w:rsidTr="00504F86">
        <w:tc>
          <w:tcPr>
            <w:tcW w:w="3190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3190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504F86" w:rsidRPr="00277DB9" w:rsidRDefault="00504F86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F86" w:rsidRPr="00277DB9" w:rsidTr="00504F86">
        <w:tc>
          <w:tcPr>
            <w:tcW w:w="3190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504F86" w:rsidRPr="00277DB9" w:rsidRDefault="00A57A8A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B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191" w:type="dxa"/>
          </w:tcPr>
          <w:p w:rsidR="00504F86" w:rsidRPr="00277DB9" w:rsidRDefault="00504F86" w:rsidP="00277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A8A" w:rsidRPr="00277DB9" w:rsidRDefault="00A57A8A" w:rsidP="00277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1.7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ри приеме абитуриентов на подготовку по специальности 38.02.01 Экономика и бухгалтерский учет (по отраслям) базовой подготовки зачисление осуществляется без вступительных испытаний по результатам аттестатов, результатам </w:t>
      </w:r>
      <w:r w:rsidR="001707C2" w:rsidRPr="00277DB9">
        <w:rPr>
          <w:rFonts w:ascii="Times New Roman" w:hAnsi="Times New Roman" w:cs="Times New Roman"/>
          <w:sz w:val="28"/>
          <w:szCs w:val="28"/>
        </w:rPr>
        <w:t>ОГЭ</w:t>
      </w:r>
      <w:r w:rsidRPr="00277DB9">
        <w:rPr>
          <w:rFonts w:ascii="Times New Roman" w:hAnsi="Times New Roman" w:cs="Times New Roman"/>
          <w:sz w:val="28"/>
          <w:szCs w:val="28"/>
        </w:rPr>
        <w:t xml:space="preserve"> по дисциплинам Русский язык и Математика. В приемную комиссию также должны быть представлены следующие основные документы: паспорт (с копией), фотографии 3х4; сертификат прививок, медицинская справка Ф086У; копия ИНН, копия пенсионного страхового свидетельства; копия медицинс</w:t>
      </w:r>
      <w:r w:rsidR="001707C2" w:rsidRPr="00277DB9">
        <w:rPr>
          <w:rFonts w:ascii="Times New Roman" w:hAnsi="Times New Roman" w:cs="Times New Roman"/>
          <w:sz w:val="28"/>
          <w:szCs w:val="28"/>
        </w:rPr>
        <w:t>кого полиса</w:t>
      </w:r>
      <w:r w:rsidRPr="00277DB9">
        <w:rPr>
          <w:rFonts w:ascii="Times New Roman" w:hAnsi="Times New Roman" w:cs="Times New Roman"/>
          <w:sz w:val="28"/>
          <w:szCs w:val="28"/>
        </w:rPr>
        <w:t xml:space="preserve">. Дополнительно у абитуриента могут запросить информацию и (или) документы, в соответствии с Правилами приема на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в </w:t>
      </w:r>
      <w:r w:rsidR="001707C2" w:rsidRPr="00277DB9">
        <w:rPr>
          <w:rFonts w:ascii="Times New Roman" w:hAnsi="Times New Roman" w:cs="Times New Roman"/>
          <w:sz w:val="28"/>
          <w:szCs w:val="28"/>
        </w:rPr>
        <w:t>ЧПОУ «Региональный нефтегазовый колледж»</w:t>
      </w:r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1.8 Особенности образовательной программы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ППССЗ по специальности 38.02.01 Экономика и бухгалтерский учет (по отраслям) базовой подготовки предусмотрены адаптационные дисциплины, за счет часов вариативной части, которые предназначены для адаптации инвалидов и лиц с ограниченными возможностями здоровья с учетом особенностей их психофизического развития, индивидуальных возможностей</w:t>
      </w:r>
      <w:r w:rsidR="001707C2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Согласно части 8 статьи 79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для обучения указанных обучающихся при необходимости. Если такой необходимости нет, поскольку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совершеннолетний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обучающийся или законные представители несовершеннолетнего обучающегося, отнесенного к категории лиц с ОВЗ, в </w:t>
      </w:r>
      <w:r w:rsidRPr="00277DB9">
        <w:rPr>
          <w:rFonts w:ascii="Times New Roman" w:hAnsi="Times New Roman" w:cs="Times New Roman"/>
          <w:sz w:val="28"/>
          <w:szCs w:val="28"/>
        </w:rPr>
        <w:lastRenderedPageBreak/>
        <w:t xml:space="preserve">заявлении указали о желании обучаться по обычной программе, значит, на основании статьи 79 237-ФЗ можно 10 допускать лицо с ОВЗ к обучению по неадаптированной профессиональной образовательной программе.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В случае необходимости обучения по адаптированной ППССЗ, ее разработка осуществляется в соответствии с Методическими рекомендациями по разработке и реализации адаптированных образовательных программ среднего профессионального образования, утвержденными директором Департамента государственной политики в сфере подготовки рабочих кадров и ДПО </w:t>
      </w:r>
      <w:proofErr w:type="spellStart"/>
      <w:r w:rsidRPr="00277D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7DB9">
        <w:rPr>
          <w:rFonts w:ascii="Times New Roman" w:hAnsi="Times New Roman" w:cs="Times New Roman"/>
          <w:sz w:val="28"/>
          <w:szCs w:val="28"/>
        </w:rPr>
        <w:t xml:space="preserve"> России 20 апреля 2015 года № 06-830 </w:t>
      </w:r>
      <w:proofErr w:type="spellStart"/>
      <w:r w:rsidRPr="00277DB9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277D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2. ХАРАКТЕРИСТИКА ПРОФЕССИОНАЛЬНОЙ ДЕЯТЕЛЬНОСТИ ВЫПУСКНИКОВ</w:t>
      </w:r>
      <w:r w:rsidR="001707C2" w:rsidRPr="00277DB9">
        <w:rPr>
          <w:rFonts w:ascii="Times New Roman" w:hAnsi="Times New Roman" w:cs="Times New Roman"/>
          <w:sz w:val="28"/>
          <w:szCs w:val="28"/>
        </w:rPr>
        <w:t>.</w:t>
      </w:r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отчетности. Объектами профессиональной деятельности выпускников являются:</w:t>
      </w:r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имущество и обязательства организации;</w:t>
      </w:r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хозяйственные операции; </w:t>
      </w:r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- финансово-хозяйственная информация;</w:t>
      </w:r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налоговая информация; </w:t>
      </w:r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- бухгалтерская отчетность;</w:t>
      </w:r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первичные трудовые коллективы. </w:t>
      </w:r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Бухгалтер готовится к следующим видам деятельности:</w:t>
      </w:r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Документирование хозяйственных операций и ведение бухгалтерского учета активов организации</w:t>
      </w:r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Ведение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активов, выполнение работ активов, выполнение работ по инвентаризации активов и финансовых обязательств организации</w:t>
      </w:r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Проведение расчетов с бюджетом и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внебюджетными</w:t>
      </w:r>
      <w:proofErr w:type="gramEnd"/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Составление и использование (финансовой) отчетности</w:t>
      </w:r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lastRenderedPageBreak/>
        <w:t xml:space="preserve"> - Выполнение работ по одной или нескольким профессиям рабочих, должностям служащих </w:t>
      </w:r>
    </w:p>
    <w:p w:rsidR="001707C2" w:rsidRPr="00277DB9" w:rsidRDefault="00504F86" w:rsidP="00277D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3</w:t>
      </w:r>
      <w:r w:rsidRPr="00277DB9">
        <w:rPr>
          <w:rFonts w:ascii="Times New Roman" w:hAnsi="Times New Roman" w:cs="Times New Roman"/>
          <w:b/>
          <w:sz w:val="28"/>
          <w:szCs w:val="28"/>
        </w:rPr>
        <w:t xml:space="preserve">. ТРЕБОВАНИЯ К РЕЗУЛЬТАТАМ </w:t>
      </w:r>
      <w:proofErr w:type="gramStart"/>
      <w:r w:rsidRPr="00277DB9">
        <w:rPr>
          <w:rFonts w:ascii="Times New Roman" w:hAnsi="Times New Roman" w:cs="Times New Roman"/>
          <w:b/>
          <w:sz w:val="28"/>
          <w:szCs w:val="28"/>
        </w:rPr>
        <w:t>ОСВОЕНИЯ ПРОГРАММЫ ПОДГОТОВКИ СПЕЦИАЛИСТОВ СРЕДНЕГО ЗВЕНА</w:t>
      </w:r>
      <w:proofErr w:type="gramEnd"/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3.1. Бухгалтер должен обладать общими компетенциями, включающими в себя способность: </w:t>
      </w:r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1</w:t>
      </w:r>
      <w:r w:rsidR="00277DB9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Выбирать способы решения задач профессиональной деятельности, применительно к различным контекстам. </w:t>
      </w:r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2</w:t>
      </w:r>
      <w:r w:rsidR="00277DB9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1707C2" w:rsidRPr="00277DB9" w:rsidRDefault="001707C2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3. </w:t>
      </w:r>
      <w:r w:rsidR="00504F86" w:rsidRPr="00277DB9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4</w:t>
      </w:r>
      <w:r w:rsidR="001707C2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Работать в коллективе и команде, эффективно взаимодействовать с коллегами, руководством, клиентами. </w:t>
      </w:r>
    </w:p>
    <w:p w:rsidR="001707C2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5</w:t>
      </w:r>
      <w:r w:rsidR="001707C2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6</w:t>
      </w:r>
      <w:r w:rsidR="001707C2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Проявлять гражданско-патриотическую позицию, демонстрировать осознанное  поведение на основе традиционных общечеловеческих ценностей.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7</w:t>
      </w:r>
      <w:r w:rsidR="00277DB9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8</w:t>
      </w:r>
      <w:r w:rsidR="00277DB9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9</w:t>
      </w:r>
      <w:r w:rsidR="00277DB9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Использовать информационные технологии в профессиональной деятельности.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10</w:t>
      </w:r>
      <w:r w:rsidR="00277DB9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Пользоваться профессиональной документацией на государственном и иностранном языке.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11</w:t>
      </w:r>
      <w:r w:rsidR="00277DB9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Планировать предпринимательскую деятельность в профессиональной сфере.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lastRenderedPageBreak/>
        <w:t xml:space="preserve"> 3.2. Бухгалтер должен обладать профессиональными компетенциями, соответствующими видам деятельности: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1. Документирование хозяйственных операций и ведение бухгалтерского учета активов организации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2. Ведение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активов, выполнение работ активов, выполнение работ по инвентаризации активов и финансовых обязательств организации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3. Проведение расчетов с бюджетом и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внебюджетными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4. Составление и использование (финансовой) отчетности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5. Осуществление налогового учета и налогового планирования в организации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6. Выполнение работ по одной или нескольким профессиям рабочих, должностям служащих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3.2.1 Документирование хозяйственных операций и ведение бухгалтерского учета имущества организации.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ПК 1.1 ПК 1.2 ПК 1.3 ПК 1.4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Обрабатывать первичные бухгалтерские документы</w:t>
      </w:r>
      <w:r w:rsidR="00277DB9" w:rsidRPr="00277DB9">
        <w:rPr>
          <w:rFonts w:ascii="Times New Roman" w:hAnsi="Times New Roman" w:cs="Times New Roman"/>
          <w:sz w:val="28"/>
          <w:szCs w:val="28"/>
        </w:rPr>
        <w:t xml:space="preserve">.    </w:t>
      </w:r>
      <w:r w:rsidRPr="00277DB9">
        <w:rPr>
          <w:rFonts w:ascii="Times New Roman" w:hAnsi="Times New Roman" w:cs="Times New Roman"/>
          <w:sz w:val="28"/>
          <w:szCs w:val="28"/>
        </w:rPr>
        <w:t xml:space="preserve"> Разрабатывать и согласовывать с руководством организации рабочий план счетов бухгалтерского учета организации</w:t>
      </w:r>
      <w:r w:rsidR="00277DB9" w:rsidRPr="00277DB9">
        <w:rPr>
          <w:rFonts w:ascii="Times New Roman" w:hAnsi="Times New Roman" w:cs="Times New Roman"/>
          <w:sz w:val="28"/>
          <w:szCs w:val="28"/>
        </w:rPr>
        <w:t xml:space="preserve">. </w:t>
      </w:r>
      <w:r w:rsidRPr="00277DB9">
        <w:rPr>
          <w:rFonts w:ascii="Times New Roman" w:hAnsi="Times New Roman" w:cs="Times New Roman"/>
          <w:sz w:val="28"/>
          <w:szCs w:val="28"/>
        </w:rPr>
        <w:t xml:space="preserve"> Проводить учет денежных средств, оформлять денежные и кассовые документы</w:t>
      </w:r>
      <w:r w:rsidR="00277DB9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Формировать бухгалтерские проводки по учету активов организации на основе рабочего плана счетов бухгалтерского учета 3.2.2.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 Формировать бухгалтерские проводки по учету источников активов организации на основе рабочего плана счетов бухгалтерского учета</w:t>
      </w:r>
      <w:r w:rsidR="00277DB9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Выполнять поручения руководства в составе комиссии по инвентаризации активов в местах их хранения</w:t>
      </w:r>
      <w:r w:rsidR="00277DB9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Проводить подготовку к инвентаризации и проверку действительного соответствия фактических данных инвентаризации данным учета</w:t>
      </w:r>
      <w:r w:rsidR="00277DB9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</w:r>
      <w:r w:rsidR="00277DB9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Проводить процедуры инвентаризации финансовых обязательств организации</w:t>
      </w:r>
      <w:r w:rsidR="00277DB9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Осуществлять сбор информации о деятельности объекта внутреннего контроля по ПК 2.1 ПК 2.2 ПК 2.3 ПК 2.4 ПК 2.5 ПК 2.6 12 ПК 2.7 выполнению требований правовой и нормативной базы и </w:t>
      </w:r>
      <w:r w:rsidRPr="00277DB9">
        <w:rPr>
          <w:rFonts w:ascii="Times New Roman" w:hAnsi="Times New Roman" w:cs="Times New Roman"/>
          <w:sz w:val="28"/>
          <w:szCs w:val="28"/>
        </w:rPr>
        <w:lastRenderedPageBreak/>
        <w:t>внутренних регламентов</w:t>
      </w:r>
      <w:r w:rsidR="00277DB9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Выполнять контрольные процедуры и их документирование, готовить и оформлять завершающие материалы по результатам внутреннего контроля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3.2.3. Проведение расчетов с бюджетом и внебюджетными фондами. ПК 3.1 ПК 3.2 ПК 3.3 ПК 3.4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>ормировать бухгалтерские проводки по начислению и перечислению налогов и сборов в бюджеты различных уровней</w:t>
      </w:r>
      <w:r w:rsidR="00277DB9" w:rsidRPr="00277DB9">
        <w:rPr>
          <w:rFonts w:ascii="Times New Roman" w:hAnsi="Times New Roman" w:cs="Times New Roman"/>
          <w:sz w:val="28"/>
          <w:szCs w:val="28"/>
        </w:rPr>
        <w:t xml:space="preserve">. </w:t>
      </w:r>
      <w:r w:rsidRPr="00277DB9">
        <w:rPr>
          <w:rFonts w:ascii="Times New Roman" w:hAnsi="Times New Roman" w:cs="Times New Roman"/>
          <w:sz w:val="28"/>
          <w:szCs w:val="28"/>
        </w:rPr>
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>ормировать бухгалтерские проводки по начислению и перечислению страховых взносов во внебюджетные фонды и налоговые органы</w:t>
      </w:r>
      <w:r w:rsidR="00277DB9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3.2.4. Составление и использование бухгалтерской отчетности: ПК 4.1 ПК 4.2 ПК 4.3 ПК 4.4 ПК 4.5 ПК 4.6 ПК 4.7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Составлять формы бухгалтерской (финансовой) отчетности в установленные законодательством сроки;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Проводить контроль и анализ информации об активах и финансовом положении организации, ее платежеспособности и доходности</w:t>
      </w:r>
      <w:r w:rsidR="00277DB9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Принимать участие в составлении бизнес-плана</w:t>
      </w:r>
      <w:r w:rsidR="00277DB9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Анализировать финансово- хозяйственную деятельность, осуществлять анализ информации, полученной в ходе проведения контрольных процедур, выявление и оценку рисков</w:t>
      </w:r>
      <w:r w:rsidR="00277DB9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Проводить мониторинг устранения менеджментом выявленных нарушений, недостатков и рисков;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3.2.5. Выполнение работ по одной или нескольким профессиям рабочих, должностям служащих. ПК 1.1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>брабатывать первичные бухгалтерские документы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lastRenderedPageBreak/>
        <w:t xml:space="preserve"> ПК 1.4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>ормировать бухгалтерские проводки по учету активов организации на основе рабочего плана счетов бухгалтерского учета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ПК 1.3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>роводить учет денежных средств, оформлять денежные и кассовые документы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ПК 2.2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ыполнять поручения руководства в составе комиссии по инвентаризации активов в местах их хранения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>роводить подготовку к инвентаризации и проверку действительного соответствия фактически</w:t>
      </w:r>
      <w:r w:rsidR="00277DB9" w:rsidRPr="00277DB9">
        <w:rPr>
          <w:rFonts w:ascii="Times New Roman" w:hAnsi="Times New Roman" w:cs="Times New Roman"/>
          <w:sz w:val="28"/>
          <w:szCs w:val="28"/>
        </w:rPr>
        <w:t xml:space="preserve">х данных инвентаризации данным </w:t>
      </w:r>
      <w:r w:rsidRPr="00277DB9">
        <w:rPr>
          <w:rFonts w:ascii="Times New Roman" w:hAnsi="Times New Roman" w:cs="Times New Roman"/>
          <w:sz w:val="28"/>
          <w:szCs w:val="28"/>
        </w:rPr>
        <w:t xml:space="preserve"> учета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DB9">
        <w:rPr>
          <w:rFonts w:ascii="Times New Roman" w:hAnsi="Times New Roman" w:cs="Times New Roman"/>
          <w:b/>
          <w:sz w:val="28"/>
          <w:szCs w:val="28"/>
        </w:rPr>
        <w:t>4. СТРУКТУРА ПРОГРАММЫ ПОДГОТОВКИ СПЕЦИАЛИСТОВ СРЕДНЕГО ЗВЕНА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4.1. Программа подготовки специалистов среднего звена по специальности предусматривает изучение следующих учебных циклов: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общеобразовательного цикла (в случае реализации Федерального государственного образовательного стандарта среднего (полного) общего образования (профильное обучение) в пределах ППССЗ СПО) - общего гуманитарного и социально-экономического;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математического и общего естественнонаучного;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профессионального;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4.2. Подготовка специалистов на базе основного общего образования дополнена реализацией федерального государственного образовательного стандарта среднего (полного) общего образования с учетом профиля получаемого профессионального образования. Профиль получаемого профессионального образования по специальности 38.02.01 Экономика и бухгалтерский учет (по отраслям) базовой подготовки - социально-экономический.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4.3. Обязательная часть общего гуманитарного и социально-экономического цикла ППССЗ СПО базовой подготовки предусматривает изучение следующих обязательных дисциплин: «Основы философии», «История», «Психология общения», «Иностранный язык», «Физическая культура»; Обязательная часть профессионального цикла ППССЗ СПО предусматривает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 4.4. При формировании вариативной части ППССЗ объем времени, отведенный на вариативную </w:t>
      </w:r>
      <w:r w:rsidRPr="00277DB9">
        <w:rPr>
          <w:rFonts w:ascii="Times New Roman" w:hAnsi="Times New Roman" w:cs="Times New Roman"/>
          <w:sz w:val="28"/>
          <w:szCs w:val="28"/>
        </w:rPr>
        <w:lastRenderedPageBreak/>
        <w:t xml:space="preserve">часть, использован в соответствии с потребностями работодателей и спецификой деятельности образовательного учреждения. Распределение часов вариативной части осуществлено на основании решения совещания с ведущими работодателями по направлению подготовки. Решение оформлено протоколам. Использование часов вариативной части также рассмотрено и утверждено на заседании педагогического совета колледжа.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Распределение часов вариативной части (828) по циклам: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Общий гуманитарный и социально-экономический учебный цикл (ОГСЭ.00):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92 часа Увеличено количество часов на освоение дисциплин: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Основы философии 6 час;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История 4 час;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Иностранный язык в профессиональной деятельности 82 час;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цикл Общепрофессиональных дисциплин (ОП.00) - 591 час.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Увеличено количество часов на освоение дисциплин: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Экономика организации 34 час;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Налоги и налогообложение 32 час;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Основы бухгалтерского учета 46 час;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Аудит 15 час;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профессиональной деятельности 32 час;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Безопасность жизнедеятельности 26 час.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Введены дополнительно дисциплины: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Менеджмент 72 час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14 Статистика 48 час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Маркетинг 48 час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 - 32 час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Бизнес-планирование - 64 часа;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Стратегическое управление - 48 часов.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lastRenderedPageBreak/>
        <w:t xml:space="preserve">цикл Профессиональные модули (ПМ.00) - 139 часов: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ПМ 01 - 36 час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ПМ 03 - 2 часа;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ПМ 04 - 77 часов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ПМ 05 - 24 часа.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Указанные дисциплины могут быть изменены в соответствии с потребностями рынка труда, личными запросами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4.5. Программа подготовки специалистов среднего звена по специальности предусматривает следующие формы и виды обучения: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аудиторное обучение, в том числе теоретические занятия, лабораторн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 практические занятия, курсовые работы и проекты;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учебная практика;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производственная практика (практика по профилю специальности);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- производственная практика (преддипломная);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- промежуточная аттестация;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самостоятельная работа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>;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консультации (групповые, малыми группами, индивидуальные)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277DB9">
        <w:rPr>
          <w:rFonts w:ascii="Times New Roman" w:hAnsi="Times New Roman" w:cs="Times New Roman"/>
          <w:sz w:val="28"/>
          <w:szCs w:val="28"/>
        </w:rPr>
        <w:t xml:space="preserve">осударственная (итоговая) аттестация (подготовка и защита выпускной квалификационной работы).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4.6. Программа подготовки специалистов среднего звена по специальности представлена следующими элементами: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4.6.1 Федеральный государственный образовательный стандарт среднего профессионального образования по специальности 38.02.01 «Экономика и бухгалтерский учет (по отраслям)», утвержденного приказом Министерства образования и науки Российской Федерации от 05 февраля 2018 г. № 69, зарегистрированного в Министерстве юстиции РФ (рег. № 50137 от 26.02.2018 г.);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4.6.2 Рабочий учебный план по специальности;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4.6.3 График учебного процесса;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lastRenderedPageBreak/>
        <w:t xml:space="preserve">4.6.4 Годовые рабочие учебные планы на текущий год для групп 1, 2, 3 курса;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4.6.5 Примерные программы учебных дисциплин общеобразовательного цикла (2 экземпляра: один у заместителя директора по УР, второй - у преподавателя);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4.6.7 Рабочие программы учебных дисциплин, профессиональных модулей (2 экземпляра: один у заместителя директора по УР, второй - у преподавателя);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4.6.8 Рабочие программы учебной, производственной и преддипломной практик (2 экземпляра: один у заведующего практикой, второй - у преподавателя);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4.6.9 Календарно-тематические планы учебных дисциплин и профессиональных модулей (2 экземпляра: один находятся в учебной части, второй на руках у преподавателя);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4.6.10 Календарно-тематические планы самостоятельной работы студентов (находятся на руках у преподавателей);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4.6.11 Учебно-методические комплексы учебных дисциплин и профессиональных модулей (находятся на руках преподавателей);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4.6.12 Фонды оценочных средств (являются частью учебно-методического комплекса, находя</w:t>
      </w:r>
      <w:r w:rsidR="00277DB9" w:rsidRPr="00277DB9">
        <w:rPr>
          <w:rFonts w:ascii="Times New Roman" w:hAnsi="Times New Roman" w:cs="Times New Roman"/>
          <w:sz w:val="28"/>
          <w:szCs w:val="28"/>
        </w:rPr>
        <w:t>тся на руках у преподавателей);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4.6.13 Программа ГИА (находится у заместителя директора по УР, преподавателей);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4.6.14 Локальные акты, положения по всем видам деятельности в соответствии с перечнем (находятся в ООК, у руководителей структурных подразделений, преподавателей)</w:t>
      </w:r>
      <w:r w:rsidR="00277DB9" w:rsidRPr="00277DB9">
        <w:rPr>
          <w:rFonts w:ascii="Times New Roman" w:hAnsi="Times New Roman" w:cs="Times New Roman"/>
          <w:sz w:val="28"/>
          <w:szCs w:val="28"/>
        </w:rPr>
        <w:t>.</w:t>
      </w:r>
      <w:r w:rsidRPr="00277DB9">
        <w:rPr>
          <w:rFonts w:ascii="Times New Roman" w:hAnsi="Times New Roman" w:cs="Times New Roman"/>
          <w:sz w:val="28"/>
          <w:szCs w:val="28"/>
        </w:rPr>
        <w:t xml:space="preserve"> Кроме этого документация ППССЗ по специальности имеется у председателя предметно - цикловой комиссии, размещена в локальной информационной сети колледжа, выборочно представлена на сайте колледжа. 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>4.7. Рабочий учебный план (РУП) по специальности разработан на основании ФГОС СПО, ФГОС СОО согласован с ведущими работодателями по направлению подготовки и утвержден директором колледжа. РУП является основным документом, регламентирующим учебный процесс. Рабочий учебный план - документ, определяющий состав учебных дисциплин (модулей), изучаемых в колледже, их распределение по учебным годам и семестрам в течение всего срока обучения. Рабочий учебный план включает в себя следующие структурные элементы: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lastRenderedPageBreak/>
        <w:t xml:space="preserve"> - сводные данные по бюджету времени студентов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общая продолжительность каждого периода учебного процесса по годам и за весь срок обучения;</w:t>
      </w:r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DB9">
        <w:rPr>
          <w:rFonts w:ascii="Times New Roman" w:hAnsi="Times New Roman" w:cs="Times New Roman"/>
          <w:sz w:val="28"/>
          <w:szCs w:val="28"/>
        </w:rPr>
        <w:t>- план учебного процесса - перечень обязательных, вариативных дисциплин (модулей) с указанием объема каждой из них в академических часах и распределение этих часов по неделям, семестрам, учебным годам, сроки сдачи и количество экзаменов, зачетов, курсовых работ (проектов) и количества часов, отводимых на различные виды учебной работы студента (лекции, практические занятия) по каждой дисциплине (модулю);</w:t>
      </w:r>
      <w:proofErr w:type="gramEnd"/>
    </w:p>
    <w:p w:rsidR="00277DB9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пояснительная записка с обоснованием вариативной части ППССЗ;</w:t>
      </w:r>
    </w:p>
    <w:p w:rsidR="00504F86" w:rsidRPr="00277DB9" w:rsidRDefault="00504F86" w:rsidP="0027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77DB9">
        <w:rPr>
          <w:rFonts w:ascii="Times New Roman" w:hAnsi="Times New Roman" w:cs="Times New Roman"/>
          <w:sz w:val="28"/>
          <w:szCs w:val="28"/>
        </w:rPr>
        <w:t xml:space="preserve"> - перечень кабинетов, лабораторий, мастерских и других помещений для реализации ППССЗ специальности.</w:t>
      </w:r>
    </w:p>
    <w:sectPr w:rsidR="00504F86" w:rsidRPr="0027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427EB"/>
    <w:multiLevelType w:val="hybridMultilevel"/>
    <w:tmpl w:val="5452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80"/>
    <w:rsid w:val="001707C2"/>
    <w:rsid w:val="001933F7"/>
    <w:rsid w:val="00277DB9"/>
    <w:rsid w:val="00352F78"/>
    <w:rsid w:val="00504F86"/>
    <w:rsid w:val="00546223"/>
    <w:rsid w:val="0076427C"/>
    <w:rsid w:val="007B75FE"/>
    <w:rsid w:val="0090020B"/>
    <w:rsid w:val="009A5165"/>
    <w:rsid w:val="00A57A8A"/>
    <w:rsid w:val="00B13880"/>
    <w:rsid w:val="00B83C4D"/>
    <w:rsid w:val="00CD071E"/>
    <w:rsid w:val="00DB19A4"/>
    <w:rsid w:val="00E50C64"/>
    <w:rsid w:val="00E62DA4"/>
    <w:rsid w:val="00EA12D4"/>
    <w:rsid w:val="00F3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86"/>
    <w:pPr>
      <w:ind w:left="720"/>
      <w:contextualSpacing/>
    </w:pPr>
  </w:style>
  <w:style w:type="table" w:styleId="a4">
    <w:name w:val="Table Grid"/>
    <w:basedOn w:val="a1"/>
    <w:uiPriority w:val="59"/>
    <w:rsid w:val="0050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86"/>
    <w:pPr>
      <w:ind w:left="720"/>
      <w:contextualSpacing/>
    </w:pPr>
  </w:style>
  <w:style w:type="table" w:styleId="a4">
    <w:name w:val="Table Grid"/>
    <w:basedOn w:val="a1"/>
    <w:uiPriority w:val="59"/>
    <w:rsid w:val="0050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19</Pages>
  <Words>4946</Words>
  <Characters>28195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PTK_3</dc:creator>
  <cp:keywords/>
  <dc:description/>
  <cp:lastModifiedBy>PTK_3</cp:lastModifiedBy>
  <cp:revision>15</cp:revision>
  <cp:lastPrinted>2023-08-09T10:28:00Z</cp:lastPrinted>
  <dcterms:created xsi:type="dcterms:W3CDTF">2023-08-03T12:14:00Z</dcterms:created>
  <dcterms:modified xsi:type="dcterms:W3CDTF">2023-08-11T12:30:00Z</dcterms:modified>
</cp:coreProperties>
</file>